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0" w:after="160"/>
        <w:ind w:left="0" w:right="0" w:hanging="0"/>
        <w:jc w:val="center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</w:r>
    </w:p>
    <w:p>
      <w:pPr>
        <w:pStyle w:val="Normal"/>
        <w:spacing w:lineRule="auto" w:line="240" w:before="280" w:after="160"/>
        <w:ind w:left="0" w:right="0" w:hanging="0"/>
        <w:jc w:val="center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  <w:t>EXCMO. AYUNTAMIENTO DE JEREZ DE LA FRONTERA</w:t>
      </w:r>
    </w:p>
    <w:p>
      <w:pPr>
        <w:pStyle w:val="Normal"/>
        <w:spacing w:lineRule="auto" w:line="240" w:before="280" w:after="160"/>
        <w:ind w:left="0" w:right="0" w:hanging="0"/>
        <w:jc w:val="both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  <w:t>A/A: SECRETARIA GENERAL</w:t>
      </w:r>
    </w:p>
    <w:p>
      <w:pPr>
        <w:pStyle w:val="Normal"/>
        <w:spacing w:lineRule="auto" w:line="240" w:before="280" w:after="160"/>
        <w:ind w:left="0" w:right="0" w:hanging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  <w:t>D. Santiago Sánchez Muñoz, como Portavoz del Grupo Municipal GANEMOS JEREZ, viene a formular para su aprobación en el próximo Pleno Ordinario,  la siguiente:</w:t>
      </w:r>
    </w:p>
    <w:p>
      <w:pPr>
        <w:pStyle w:val="Normal"/>
        <w:spacing w:lineRule="auto" w:line="240" w:before="280" w:after="160"/>
        <w:ind w:left="0" w:right="0" w:hanging="0"/>
        <w:jc w:val="center"/>
        <w:rPr>
          <w:rFonts w:ascii="Verdana" w:hAnsi="Verdana" w:eastAsia="Verdana" w:cs="Verdana"/>
          <w:b/>
          <w:b/>
          <w:bCs/>
          <w:sz w:val="24"/>
          <w:szCs w:val="24"/>
        </w:rPr>
      </w:pPr>
      <w:r>
        <w:rPr>
          <w:rFonts w:eastAsia="Verdana" w:cs="Verdana" w:ascii="Verdana" w:hAnsi="Verdana"/>
          <w:b/>
          <w:bCs/>
          <w:sz w:val="24"/>
          <w:szCs w:val="24"/>
        </w:rPr>
        <w:t>PROPOSICIÓN ANIMALISTA</w:t>
      </w:r>
    </w:p>
    <w:p>
      <w:pPr>
        <w:pStyle w:val="Normal"/>
        <w:spacing w:lineRule="auto" w:line="240" w:before="280" w:after="160"/>
        <w:ind w:left="0" w:right="0" w:hanging="0"/>
        <w:jc w:val="left"/>
        <w:rPr>
          <w:rFonts w:ascii="Verdana" w:hAnsi="Verdana" w:eastAsia="Verdana" w:cs="Verdana"/>
          <w:b/>
          <w:b/>
          <w:sz w:val="24"/>
          <w:szCs w:val="24"/>
        </w:rPr>
      </w:pPr>
      <w:r>
        <w:rPr>
          <w:rFonts w:eastAsia="Verdana" w:cs="Verdana" w:ascii="Verdana" w:hAnsi="Verdana"/>
          <w:b/>
          <w:sz w:val="24"/>
          <w:szCs w:val="24"/>
        </w:rPr>
        <w:t>EXPOSICIÓN DE MOTIVOS</w:t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  <w:t>Con el objetivo de seguir avanzando en la mejora de la calidad de vida de los animales de nuestro municipio, presentamos esta propuesta para que en la siguiente legislatura , tanto sus derechos como las obligaciones y responsabilidades de sus dueños sean reconocidos y adaptados a un nuevo modelo de gestión que sea capaz de vertebrar nuevas necesidades despertadas por nuevas sensibilidades , propias de una sociedad que desea avanzar en civismo y humanidad.</w:t>
      </w:r>
    </w:p>
    <w:p>
      <w:pPr>
        <w:pStyle w:val="Cuerpodetexto"/>
        <w:spacing w:before="0" w:after="0"/>
        <w:ind w:left="0" w:right="0" w:hanging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</w:r>
    </w:p>
    <w:p>
      <w:pPr>
        <w:pStyle w:val="Cuerpodetexto"/>
        <w:spacing w:before="0" w:after="0"/>
        <w:ind w:left="0" w:right="0" w:hanging="0"/>
        <w:jc w:val="both"/>
        <w:rPr>
          <w:rFonts w:ascii="Verdana" w:hAnsi="Verdana" w:eastAsia="Verdana" w:cs="Verdana"/>
          <w:b/>
          <w:b/>
          <w:bCs/>
          <w:sz w:val="24"/>
          <w:szCs w:val="24"/>
        </w:rPr>
      </w:pPr>
      <w:r>
        <w:rPr>
          <w:rFonts w:eastAsia="Verdana" w:cs="Verdana" w:ascii="Verdana" w:hAnsi="Verdana"/>
          <w:b/>
          <w:bCs/>
          <w:sz w:val="24"/>
          <w:szCs w:val="24"/>
        </w:rPr>
        <w:t>PREÁMBULO</w:t>
      </w:r>
    </w:p>
    <w:p>
      <w:pPr>
        <w:pStyle w:val="Cuerpodetexto"/>
        <w:spacing w:before="0" w:after="0"/>
        <w:ind w:left="0" w:right="0" w:hanging="0"/>
        <w:jc w:val="both"/>
        <w:rPr>
          <w:rFonts w:ascii="Verdana" w:hAnsi="Verdana" w:eastAsia="Verdana" w:cs="Verdana"/>
          <w:b/>
          <w:b/>
          <w:bCs/>
          <w:sz w:val="24"/>
          <w:szCs w:val="24"/>
        </w:rPr>
      </w:pPr>
      <w:r>
        <w:rPr>
          <w:rFonts w:eastAsia="Verdana" w:cs="Verdana" w:ascii="Verdana" w:hAnsi="Verdana"/>
          <w:b/>
          <w:bCs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Verdana" w:cs="Verdana" w:ascii="Verdana" w:hAnsi="Verdana"/>
          <w:b/>
          <w:bCs/>
          <w:sz w:val="24"/>
          <w:szCs w:val="24"/>
        </w:rPr>
        <w:t xml:space="preserve">Las Ordenanzas municipales sobre tenencia de animales </w:t>
      </w:r>
      <w:r>
        <w:rPr>
          <w:rFonts w:eastAsia="Verdana" w:cs="Verdana" w:ascii="Verdana" w:hAnsi="Verdana"/>
          <w:b w:val="false"/>
          <w:bCs w:val="false"/>
          <w:sz w:val="24"/>
          <w:szCs w:val="24"/>
        </w:rPr>
        <w:t xml:space="preserve">manifiestan que los animales de compañía constituyen para el ser humano, desde tiempo inmemorial, un elemento indisociable de su actividad cotidiana y motivo de bienestar en muchos de los aspectos de su vida, tanto en el ocio como en el deporte. La relación entre los seres humanos y los animales, no ha sido, sino hasta hace relativamente poco, objeto de reconocimiento expreso y regulación específica, otorgándosele la importancia que se merece. 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Verdana" w:cs="Verdana" w:ascii="Verdana" w:hAnsi="Verdana"/>
          <w:b w:val="false"/>
          <w:bCs w:val="false"/>
          <w:sz w:val="24"/>
          <w:szCs w:val="24"/>
        </w:rPr>
        <w:t xml:space="preserve">Así nació, como primer paso para el desarrollo de una sensibilidad, hasta entonces latente, para con las otras especies que habitan nuestro planeta, </w:t>
      </w:r>
      <w:r>
        <w:rPr>
          <w:rFonts w:eastAsia="Verdana" w:cs="Verdana" w:ascii="Verdana" w:hAnsi="Verdana"/>
          <w:b/>
          <w:bCs/>
          <w:sz w:val="24"/>
          <w:szCs w:val="24"/>
        </w:rPr>
        <w:t xml:space="preserve">la Declaración Universal de los Derechos de los Animales, aprobada por la UNESCO el 27 de octubre de 1978 y ratificada por la ONU </w:t>
      </w:r>
      <w:r>
        <w:rPr>
          <w:rFonts w:eastAsia="Verdana" w:cs="Verdana" w:ascii="Verdana" w:hAnsi="Verdana"/>
          <w:b w:val="false"/>
          <w:bCs w:val="false"/>
          <w:sz w:val="24"/>
          <w:szCs w:val="24"/>
        </w:rPr>
        <w:t xml:space="preserve">cuyo Preámbulo establece unos principios que fundamentan la 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  <w:b w:val="false"/>
          <w:b w:val="false"/>
          <w:bCs w:val="false"/>
          <w:sz w:val="24"/>
          <w:szCs w:val="24"/>
        </w:rPr>
      </w:pPr>
      <w:r>
        <w:rPr>
          <w:rFonts w:eastAsia="Verdana" w:cs="Verdana" w:ascii="Verdana" w:hAnsi="Verdana"/>
          <w:b w:val="false"/>
          <w:bCs w:val="false"/>
          <w:sz w:val="24"/>
          <w:szCs w:val="24"/>
        </w:rPr>
        <w:t xml:space="preserve">base de estas relaciones, como son el reconocimiento de derechos propios de los animales, que los mismos han de ser respetados y que las personas deben ser educadas, desde la infancia, en el reconocimiento y exigencia de esos derechos, dado que se parte de la base de que el animal es un ser sensible. </w:t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  <w:b w:val="false"/>
          <w:b w:val="false"/>
          <w:bCs w:val="false"/>
          <w:sz w:val="24"/>
          <w:szCs w:val="24"/>
        </w:rPr>
      </w:pPr>
      <w:r>
        <w:rPr>
          <w:rFonts w:eastAsia="Verdana" w:cs="Verdana" w:ascii="Verdana" w:hAnsi="Verdana"/>
          <w:b w:val="false"/>
          <w:bCs w:val="false"/>
          <w:sz w:val="24"/>
          <w:szCs w:val="24"/>
        </w:rPr>
        <w:t>Hoy en día no puede comprenderse una sociedad civilizada que no integre la convivencia de los/las ciudadanos/as y el ejercicio de sus derechos con la presencia de los animales de compañía y el respeto de los derechos que esta Declaración proclama:</w:t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  <w:b w:val="false"/>
          <w:b w:val="false"/>
          <w:bCs w:val="false"/>
          <w:sz w:val="24"/>
          <w:szCs w:val="24"/>
        </w:rPr>
      </w:pPr>
      <w:r>
        <w:rPr>
          <w:rFonts w:eastAsia="Verdana" w:cs="Verdana" w:ascii="Verdana" w:hAnsi="Verdana"/>
          <w:b w:val="false"/>
          <w:bCs w:val="false"/>
          <w:sz w:val="24"/>
          <w:szCs w:val="24"/>
        </w:rPr>
      </w:r>
    </w:p>
    <w:p>
      <w:pPr>
        <w:pStyle w:val="Cuerpodetexto"/>
        <w:widowControl/>
        <w:numPr>
          <w:ilvl w:val="0"/>
          <w:numId w:val="0"/>
        </w:numPr>
        <w:spacing w:lineRule="atLeast" w:line="270" w:before="0" w:after="0"/>
        <w:ind w:left="720" w:right="0" w:hanging="0"/>
        <w:jc w:val="left"/>
        <w:rPr/>
      </w:pPr>
      <w:r>
        <w:rPr>
          <w:rFonts w:eastAsia="Verdana" w:cs="Verdana;Helvetica" w:ascii="Verdana;Helvetica" w:hAnsi="Verdana;Helvetica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“</w:t>
      </w:r>
      <w:r>
        <w:rPr>
          <w:rFonts w:eastAsia="Verdana" w:cs="Verdana;Helvetica" w:ascii="Verdana;Helvetica" w:hAnsi="Verdana;Helvetica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Reconociendo que los animales son seres vivos, y que por lo tanto como tales merecen una especial consideración y respeto.</w:t>
        <w:br/>
        <w:t>Reconociendo que los seres humanos comparten este planeta con otras especies y formas de vida y que todas coexisten en un ecosistema independiente,</w:t>
        <w:br/>
        <w:t>Reconociendo que a pesar de las significativas diferencias entre las distintas sociedades humanas en lo social, económico y cultural, cada una debe desarrollarse en forma humanitaria y sustentable……….”</w:t>
      </w:r>
      <w:r>
        <w:rPr>
          <w:rFonts w:eastAsia="Verdana" w:cs="Verdana;Helvetica" w:ascii="Verdana;Helvetica" w:hAnsi="Verdana;Helvetic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  <w:t xml:space="preserve">Debemos tener el firme convencimiento de que sin una concienciación ciudadana y una especial diligencia por parte de todos no será nunca posible alcanzar los objetivos propuestos. </w:t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  <w:t>Recordar que no es el primer paso que damos, ya lo hicimos entre todos/as cuando aprobamos en este Pleno “No circo con animales”, o cuando se aprobaron en los presupuestos mejoras de inversión para el zoológico y el zoosanitario. Hoy necesitamos vuestro apoyo para seguir caminando.</w:t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  <w:t>Recordar también que se acerca el verano, y con él , el periodo del año donde más abandonos se producen.</w:t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Verdana" w:cs="Verdana" w:ascii="Verdana" w:hAnsi="Verdana"/>
          <w:sz w:val="24"/>
          <w:szCs w:val="24"/>
        </w:rPr>
        <w:t xml:space="preserve">Por todo ello , proponemos a este Pleno los siguientes </w:t>
      </w:r>
      <w:r>
        <w:rPr>
          <w:rFonts w:eastAsia="Verdana" w:cs="Verdana" w:ascii="Verdana" w:hAnsi="Verdana"/>
          <w:b/>
          <w:bCs/>
          <w:sz w:val="24"/>
          <w:szCs w:val="24"/>
        </w:rPr>
        <w:t>ACUERDOS:</w:t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  <w:t xml:space="preserve">1.- Que al igual que se recuperó el Día Mundial del Árbol, realizándose en torno a él una serie de acciones como talleres, exposiciones, concursos y jornadas de sensibilización, se emprenda el mismo camino con los </w:t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  <w:t xml:space="preserve">animales, poniendo en valor el respeto a la vida, la concienciación sobre tenencia responsable de animales domésticos y la lucha contra el abandono animal. </w:t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  <w:t>Estas actividades podrían fijarse en la semana de celebración de la bendición de los animales, día de San Antón , patrón de los animales.</w:t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eastAsia="Verdana" w:cs="Verdana" w:ascii="Verdana" w:hAnsi="Verdana"/>
          <w:sz w:val="24"/>
          <w:szCs w:val="24"/>
        </w:rPr>
        <w:t>2.- Ver y analizar la</w:t>
      </w:r>
      <w:r>
        <w:rPr>
          <w:rFonts w:eastAsia="Verdana" w:cs="Roboto;sans-serif"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nueva O</w:t>
      </w:r>
      <w:r>
        <w:rPr>
          <w:rStyle w:val="Muydestacado"/>
          <w:rFonts w:eastAsia="Verdana" w:cs="Roboto;sans-serif"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rdenanza </w:t>
      </w:r>
      <w:r>
        <w:rPr>
          <w:rFonts w:eastAsia="Verdana" w:cs="Roboto;sans-serif"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Municipal </w:t>
      </w:r>
      <w:r>
        <w:rPr>
          <w:rStyle w:val="Muydestacado"/>
          <w:rFonts w:eastAsia="Verdana" w:cs="Roboto;sans-serif"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de Protección, Bienestar y Tenencia Responsable </w:t>
      </w:r>
      <w:r>
        <w:rPr>
          <w:rFonts w:eastAsia="Verdana" w:cs="Roboto;sans-serif"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de Animales </w:t>
      </w:r>
      <w:r>
        <w:rPr>
          <w:rStyle w:val="Muydestacado"/>
          <w:rFonts w:eastAsia="Verdana" w:cs="Roboto;sans-serif"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 Sevilla</w:t>
      </w:r>
      <w:r>
        <w:rPr>
          <w:rFonts w:eastAsia="Verdana" w:cs="Roboto;sans-serif"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aprobada por unanimidad por el Consejo Municipal de Protección y Bienestar Animal y estudiar la forma de implementarlas en nuestra ordenanza municipal en pro de recoger </w:t>
      </w:r>
      <w:r>
        <w:rPr>
          <w:rStyle w:val="Muydestacado"/>
          <w:rFonts w:eastAsia="Verdana" w:cs="Roboto;sans-serif"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nuevas protecciones y obligaciones más acorde a una sociedad que evoluciona. </w:t>
      </w:r>
    </w:p>
    <w:p>
      <w:pPr>
        <w:pStyle w:val="Normal"/>
        <w:spacing w:before="0" w:after="0"/>
        <w:ind w:left="0" w:right="0" w:hanging="0"/>
        <w:jc w:val="both"/>
        <w:rPr>
          <w:rFonts w:ascii="Verdana" w:hAnsi="Verdana" w:eastAsia="Verdana" w:cs="Verdana"/>
        </w:rPr>
      </w:pPr>
      <w:r>
        <w:rPr>
          <w:rFonts w:eastAsia="Verdana" w:cs="Verdana" w:ascii="Verdana" w:hAnsi="Verdana"/>
        </w:rPr>
      </w:r>
    </w:p>
    <w:p>
      <w:pPr>
        <w:pStyle w:val="Cuerpodetexto"/>
        <w:widowControl/>
        <w:spacing w:lineRule="atLeast" w:line="360" w:before="0" w:after="150"/>
        <w:ind w:left="0" w:right="0" w:hanging="0"/>
        <w:jc w:val="both"/>
        <w:rPr>
          <w:rFonts w:ascii="Roboto;sans-serif" w:hAnsi="Roboto;sans-serif" w:cs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cs="Roboto;sans-serif"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3- Que para este fin, se constituya un Consejo Local de Protección y Bienestar Animal formado por técnicos municipales, movimiento asociativo animalista, organizaciones profesionales y grupos políticos, con el objetivo de conseguir la “mejor norma posible” (herramienta para presentación de propuestas, debate, oportunidades de mejora, soluciones, protección y bienestar animal).</w:t>
      </w:r>
    </w:p>
    <w:p>
      <w:pPr>
        <w:pStyle w:val="Cuerpodetexto"/>
        <w:widowControl/>
        <w:spacing w:lineRule="atLeast" w:line="360" w:before="0" w:after="150"/>
        <w:ind w:left="0" w:right="0" w:hanging="0"/>
        <w:jc w:val="both"/>
        <w:rPr/>
      </w:pPr>
      <w:r>
        <w:rPr>
          <w:rFonts w:eastAsia="Verdana" w:cs="Verdana" w:ascii="Verdana" w:hAnsi="Verdana"/>
          <w:sz w:val="24"/>
          <w:szCs w:val="24"/>
        </w:rPr>
        <w:t>En Jerez a 9 de Abril de 2019.</w:t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Verdana" w:hAnsi="Verdana" w:eastAsia="Verdana" w:cs="Verdana"/>
          <w:sz w:val="24"/>
          <w:szCs w:val="24"/>
        </w:rPr>
      </w:pPr>
      <w:r>
        <w:rPr>
          <w:rFonts w:eastAsia="Verdana" w:cs="Verdana" w:ascii="Verdana" w:hAnsi="Verdana"/>
          <w:sz w:val="24"/>
          <w:szCs w:val="24"/>
        </w:rPr>
        <w:t>Fdo.: Santiago Sánchez Muñoz.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Verdana" w:cs="Verdana" w:ascii="Verdana" w:hAnsi="Verdana"/>
          <w:sz w:val="24"/>
          <w:szCs w:val="24"/>
        </w:rPr>
        <w:t>(Portavoz del Grupo Municipal Ganemos Jerez)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440" w:top="3136" w:footer="1440" w:bottom="1976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Verdana">
    <w:altName w:val="Helvetica"/>
    <w:charset w:val="01"/>
    <w:family w:val="roman"/>
    <w:pitch w:val="variable"/>
  </w:font>
  <w:font w:name="Roboto">
    <w:altName w:val="sans-serif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ind w:left="0" w:right="0" w:hanging="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0" w:right="0" w:hanging="0"/>
      <w:jc w:val="right"/>
      <w:rPr/>
    </w:pPr>
    <w:r>
      <w:rPr/>
      <w:drawing>
        <wp:anchor behindDoc="1" distT="0" distB="0" distL="114935" distR="114935" simplePos="0" locked="0" layoutInCell="1" allowOverlap="1" relativeHeight="4">
          <wp:simplePos x="0" y="0"/>
          <wp:positionH relativeFrom="column">
            <wp:posOffset>47625</wp:posOffset>
          </wp:positionH>
          <wp:positionV relativeFrom="paragraph">
            <wp:posOffset>-34290</wp:posOffset>
          </wp:positionV>
          <wp:extent cx="2099310" cy="76644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58" r="-21" b="-58"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766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ind w:left="0" w:right="0" w:hanging="0"/>
      <w:jc w:val="right"/>
      <w:rPr>
        <w:rFonts w:cs="Calibri"/>
      </w:rPr>
    </w:pPr>
    <w:r>
      <w:rPr>
        <w:rFonts w:cs="Calibri"/>
      </w:rPr>
      <w:t xml:space="preserve">Grupo Municipal Ganemos Jerez   </w:t>
    </w:r>
  </w:p>
  <w:p>
    <w:pPr>
      <w:pStyle w:val="Cabecera"/>
      <w:ind w:left="0" w:right="0" w:hanging="0"/>
      <w:jc w:val="right"/>
      <w:rPr/>
    </w:pPr>
    <w:r>
      <w:rPr>
        <w:rFonts w:cs="Arial"/>
      </w:rPr>
      <w:t xml:space="preserve">                                                    </w:t>
    </w:r>
    <w:r>
      <w:rPr/>
      <w:t>Plaza de la Yerba, 3. Planta baja.</w:t>
    </w:r>
  </w:p>
  <w:p>
    <w:pPr>
      <w:pStyle w:val="Cabecera"/>
      <w:ind w:left="0" w:right="0" w:hanging="0"/>
      <w:jc w:val="right"/>
      <w:rPr/>
    </w:pPr>
    <w:r>
      <w:rPr/>
      <w:tab/>
    </w:r>
  </w:p>
  <w:p>
    <w:pPr>
      <w:pStyle w:val="Cabecera"/>
      <w:ind w:left="0" w:right="0" w:hanging="0"/>
      <w:jc w:val="right"/>
      <w:rPr/>
    </w:pPr>
    <w:r>
      <w:rPr/>
      <w:t>11.403-Jerez de la Frontera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/>
      <w:ind w:left="0" w:right="0" w:hanging="0"/>
      <w:jc w:val="left"/>
    </w:pPr>
    <w:rPr>
      <w:rFonts w:ascii="Arial" w:hAnsi="Arial" w:eastAsia="Arial" w:cs="Arial"/>
      <w:color w:val="000000"/>
      <w:kern w:val="0"/>
      <w:sz w:val="22"/>
      <w:szCs w:val="22"/>
      <w:lang w:val="es-ES" w:eastAsia="zh-CN" w:bidi="hi-IN"/>
    </w:rPr>
  </w:style>
  <w:style w:type="paragraph" w:styleId="Ttulo1">
    <w:name w:val="Heading 1"/>
    <w:basedOn w:val="Ttulo"/>
    <w:next w:val="Cuerpodetexto"/>
    <w:qFormat/>
    <w:pPr>
      <w:keepNext w:val="true"/>
      <w:keepLines/>
      <w:widowControl/>
      <w:numPr>
        <w:ilvl w:val="0"/>
        <w:numId w:val="1"/>
      </w:numPr>
      <w:suppressAutoHyphens w:val="true"/>
      <w:bidi w:val="0"/>
      <w:spacing w:lineRule="auto" w:line="240" w:before="400" w:after="120"/>
      <w:ind w:left="0" w:right="0" w:hanging="0"/>
      <w:jc w:val="left"/>
      <w:outlineLvl w:val="0"/>
    </w:pPr>
    <w:rPr>
      <w:rFonts w:ascii="Arial" w:hAnsi="Arial" w:eastAsia="Arial" w:cs="Arial"/>
      <w:b/>
      <w:bCs/>
      <w:color w:val="000000"/>
      <w:sz w:val="40"/>
      <w:szCs w:val="40"/>
      <w:lang w:val="es-ES" w:eastAsia="zh-CN" w:bidi="hi-IN"/>
    </w:rPr>
  </w:style>
  <w:style w:type="paragraph" w:styleId="Ttulo2">
    <w:name w:val="Heading 2"/>
    <w:basedOn w:val="Ttulo"/>
    <w:next w:val="Cuerpodetexto"/>
    <w:qFormat/>
    <w:pPr>
      <w:keepNext w:val="true"/>
      <w:keepLines/>
      <w:widowControl/>
      <w:numPr>
        <w:ilvl w:val="1"/>
        <w:numId w:val="1"/>
      </w:numPr>
      <w:suppressAutoHyphens w:val="true"/>
      <w:bidi w:val="0"/>
      <w:spacing w:lineRule="auto" w:line="240" w:before="360" w:after="120"/>
      <w:ind w:left="0" w:right="0" w:hanging="0"/>
      <w:jc w:val="left"/>
      <w:outlineLvl w:val="1"/>
    </w:pPr>
    <w:rPr>
      <w:rFonts w:ascii="Arial" w:hAnsi="Arial" w:eastAsia="Arial" w:cs="Arial"/>
      <w:b w:val="false"/>
      <w:bCs/>
      <w:i/>
      <w:iCs/>
      <w:color w:val="000000"/>
      <w:sz w:val="32"/>
      <w:szCs w:val="32"/>
      <w:lang w:val="es-ES" w:eastAsia="zh-CN" w:bidi="hi-IN"/>
    </w:rPr>
  </w:style>
  <w:style w:type="paragraph" w:styleId="Ttulo3">
    <w:name w:val="Heading 3"/>
    <w:basedOn w:val="Ttulo"/>
    <w:next w:val="Cuerpodetexto"/>
    <w:qFormat/>
    <w:pPr>
      <w:keepNext w:val="true"/>
      <w:keepLines/>
      <w:widowControl/>
      <w:numPr>
        <w:ilvl w:val="2"/>
        <w:numId w:val="1"/>
      </w:numPr>
      <w:suppressAutoHyphens w:val="true"/>
      <w:bidi w:val="0"/>
      <w:spacing w:lineRule="auto" w:line="240" w:before="320" w:after="80"/>
      <w:ind w:left="0" w:right="0" w:hanging="0"/>
      <w:jc w:val="left"/>
      <w:outlineLvl w:val="2"/>
    </w:pPr>
    <w:rPr>
      <w:rFonts w:ascii="Arial" w:hAnsi="Arial" w:eastAsia="Arial" w:cs="Arial"/>
      <w:b w:val="false"/>
      <w:bCs/>
      <w:color w:val="434343"/>
      <w:sz w:val="28"/>
      <w:szCs w:val="28"/>
      <w:lang w:val="es-ES" w:eastAsia="zh-CN" w:bidi="hi-IN"/>
    </w:rPr>
  </w:style>
  <w:style w:type="paragraph" w:styleId="Ttulo4">
    <w:name w:val="Heading 4"/>
    <w:basedOn w:val="Ttulo"/>
    <w:next w:val="Cuerpodetexto"/>
    <w:qFormat/>
    <w:pPr>
      <w:keepNext w:val="true"/>
      <w:keepLines/>
      <w:widowControl/>
      <w:numPr>
        <w:ilvl w:val="3"/>
        <w:numId w:val="1"/>
      </w:numPr>
      <w:suppressAutoHyphens w:val="true"/>
      <w:bidi w:val="0"/>
      <w:spacing w:lineRule="auto" w:line="240" w:before="280" w:after="80"/>
      <w:ind w:left="0" w:right="0" w:hanging="0"/>
      <w:jc w:val="left"/>
      <w:outlineLvl w:val="3"/>
    </w:pPr>
    <w:rPr>
      <w:rFonts w:ascii="Arial" w:hAnsi="Arial" w:eastAsia="Arial" w:cs="Arial"/>
      <w:b/>
      <w:bCs/>
      <w:i/>
      <w:iCs/>
      <w:color w:val="666666"/>
      <w:sz w:val="24"/>
      <w:szCs w:val="24"/>
      <w:lang w:val="es-ES" w:eastAsia="zh-CN" w:bidi="hi-IN"/>
    </w:rPr>
  </w:style>
  <w:style w:type="paragraph" w:styleId="Ttulo5">
    <w:name w:val="Heading 5"/>
    <w:basedOn w:val="Ttulo"/>
    <w:next w:val="Cuerpodetexto"/>
    <w:qFormat/>
    <w:pPr>
      <w:keepNext w:val="true"/>
      <w:keepLines/>
      <w:widowControl/>
      <w:numPr>
        <w:ilvl w:val="4"/>
        <w:numId w:val="1"/>
      </w:numPr>
      <w:suppressAutoHyphens w:val="true"/>
      <w:bidi w:val="0"/>
      <w:spacing w:lineRule="auto" w:line="240" w:before="240" w:after="80"/>
      <w:ind w:left="0" w:right="0" w:hanging="0"/>
      <w:jc w:val="left"/>
      <w:outlineLvl w:val="4"/>
    </w:pPr>
    <w:rPr>
      <w:rFonts w:ascii="Arial" w:hAnsi="Arial" w:eastAsia="Arial" w:cs="Arial"/>
      <w:b/>
      <w:bCs/>
      <w:color w:val="666666"/>
      <w:sz w:val="22"/>
      <w:szCs w:val="22"/>
      <w:lang w:val="es-ES" w:eastAsia="zh-CN" w:bidi="hi-IN"/>
    </w:rPr>
  </w:style>
  <w:style w:type="paragraph" w:styleId="Ttulo6">
    <w:name w:val="Heading 6"/>
    <w:basedOn w:val="Ttulo"/>
    <w:next w:val="Cuerpodetexto"/>
    <w:qFormat/>
    <w:pPr>
      <w:keepNext w:val="true"/>
      <w:keepLines/>
      <w:widowControl/>
      <w:numPr>
        <w:ilvl w:val="5"/>
        <w:numId w:val="1"/>
      </w:numPr>
      <w:suppressAutoHyphens w:val="true"/>
      <w:bidi w:val="0"/>
      <w:spacing w:lineRule="auto" w:line="240" w:before="240" w:after="80"/>
      <w:ind w:left="0" w:right="0" w:hanging="0"/>
      <w:jc w:val="left"/>
      <w:outlineLvl w:val="5"/>
    </w:pPr>
    <w:rPr>
      <w:rFonts w:ascii="Arial" w:hAnsi="Arial" w:eastAsia="Arial" w:cs="Arial"/>
      <w:b/>
      <w:bCs/>
      <w:i/>
      <w:color w:val="666666"/>
      <w:sz w:val="22"/>
      <w:szCs w:val="22"/>
      <w:lang w:val="es-ES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  <w:ind w:left="0" w:right="0" w:hanging="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  <w:ind w:left="0" w:right="0" w:hanging="0"/>
    </w:pPr>
    <w:rPr/>
  </w:style>
  <w:style w:type="paragraph" w:styleId="Lista">
    <w:name w:val="List"/>
    <w:basedOn w:val="Cuerpodetexto"/>
    <w:pPr>
      <w:ind w:left="0" w:right="0" w:hanging="0"/>
    </w:pPr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ind w:left="0" w:right="0" w:hanging="0"/>
    </w:pPr>
    <w:rPr>
      <w:rFonts w:cs="FreeSans"/>
    </w:rPr>
  </w:style>
  <w:style w:type="paragraph" w:styleId="Pie">
    <w:name w:val="Pie"/>
    <w:basedOn w:val="Normal"/>
    <w:qFormat/>
    <w:pPr>
      <w:suppressLineNumbers/>
      <w:spacing w:before="120" w:after="120"/>
      <w:ind w:left="0" w:right="0" w:hanging="0"/>
    </w:pPr>
    <w:rPr>
      <w:rFonts w:cs="FreeSans"/>
      <w:i/>
      <w:iCs/>
      <w:sz w:val="24"/>
      <w:szCs w:val="24"/>
    </w:rPr>
  </w:style>
  <w:style w:type="paragraph" w:styleId="LOnormal">
    <w:name w:val="LO-normal"/>
    <w:qFormat/>
    <w:pPr>
      <w:widowControl/>
      <w:suppressAutoHyphens w:val="true"/>
      <w:overflowPunct w:val="false"/>
      <w:bidi w:val="0"/>
      <w:spacing w:lineRule="auto" w:line="276"/>
      <w:ind w:left="0" w:right="0" w:hanging="0"/>
      <w:jc w:val="left"/>
    </w:pPr>
    <w:rPr>
      <w:rFonts w:ascii="Arial" w:hAnsi="Arial" w:eastAsia="Arial" w:cs="Arial"/>
      <w:i w:val="false"/>
      <w:caps w:val="false"/>
      <w:smallCaps w:val="false"/>
      <w:color w:val="000000"/>
      <w:kern w:val="0"/>
      <w:position w:val="0"/>
      <w:sz w:val="22"/>
      <w:sz w:val="22"/>
      <w:szCs w:val="22"/>
      <w:vertAlign w:val="baseline"/>
      <w:lang w:val="es-ES" w:eastAsia="zh-CN" w:bidi="hi-IN"/>
    </w:rPr>
  </w:style>
  <w:style w:type="paragraph" w:styleId="Titular">
    <w:name w:val="Title"/>
    <w:basedOn w:val="LOnormal"/>
    <w:next w:val="Subttulo"/>
    <w:qFormat/>
    <w:pPr>
      <w:keepNext w:val="true"/>
      <w:keepLines/>
      <w:spacing w:lineRule="auto" w:line="240" w:before="0" w:after="60"/>
      <w:ind w:left="0" w:right="0" w:hanging="0"/>
      <w:jc w:val="center"/>
    </w:pPr>
    <w:rPr>
      <w:b/>
      <w:bCs/>
      <w:sz w:val="52"/>
      <w:szCs w:val="52"/>
    </w:rPr>
  </w:style>
  <w:style w:type="paragraph" w:styleId="Subttulo">
    <w:name w:val="Subtitle"/>
    <w:basedOn w:val="LOnormal"/>
    <w:next w:val="Cuerpodetexto"/>
    <w:qFormat/>
    <w:pPr>
      <w:keepNext w:val="true"/>
      <w:keepLines/>
      <w:spacing w:lineRule="auto" w:line="240" w:before="0" w:after="320"/>
      <w:ind w:left="0" w:right="0" w:hanging="0"/>
      <w:jc w:val="center"/>
    </w:pPr>
    <w:rPr>
      <w:rFonts w:ascii="Arial" w:hAnsi="Arial" w:eastAsia="Arial" w:cs="Arial"/>
      <w:i w:val="false"/>
      <w:iCs/>
      <w:color w:val="666666"/>
      <w:sz w:val="30"/>
      <w:szCs w:val="30"/>
    </w:rPr>
  </w:style>
  <w:style w:type="paragraph" w:styleId="Cabecer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  <w:ind w:left="0" w:right="0" w:hanging="0"/>
    </w:pPr>
    <w:rPr/>
  </w:style>
  <w:style w:type="paragraph" w:styleId="Piedepgina">
    <w:name w:val="Foot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  <w:ind w:left="0" w:right="0" w:hanging="0"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LibreOffice/6.1.5.2$Linux_X86_64 LibreOffice_project/10$Build-2</Application>
  <Pages>3</Pages>
  <Words>740</Words>
  <Characters>3955</Characters>
  <CharactersWithSpaces>4732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>Grupo Municipal</cp:lastModifiedBy>
  <cp:lastPrinted>2019-04-17T09:57:52Z</cp:lastPrinted>
  <dcterms:modified xsi:type="dcterms:W3CDTF">2019-04-17T09:57:59Z</dcterms:modified>
  <cp:revision>8</cp:revision>
  <dc:subject/>
  <dc:title/>
</cp:coreProperties>
</file>