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er1.xml" ContentType="application/vnd.openxmlformats-officedocument.wordprocessingml.footer+xml"/>
  <Override PartName="/word/media/image1.png" ContentType="image/png"/>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both"/>
        <w:rPr/>
      </w:pPr>
      <w:r>
        <w:rPr/>
      </w:r>
    </w:p>
    <w:p>
      <w:pPr>
        <w:pStyle w:val="Normal"/>
        <w:spacing w:lineRule="auto" w:line="276" w:before="0" w:after="0"/>
        <w:jc w:val="center"/>
        <w:rPr>
          <w:rFonts w:eastAsia="Verdana" w:cs="Verdana" w:ascii="Liberation Sans" w:hAnsi="Liberation Sans"/>
          <w:b/>
          <w:sz w:val="24"/>
          <w:szCs w:val="24"/>
        </w:rPr>
      </w:pPr>
      <w:r>
        <w:rPr>
          <w:rFonts w:eastAsia="Verdana" w:cs="Verdana" w:ascii="Liberation Sans" w:hAnsi="Liberation Sans"/>
          <w:b/>
          <w:sz w:val="24"/>
          <w:szCs w:val="24"/>
        </w:rPr>
        <w:t>AL PLENO DEL AYUNTAMIENTO DE JEREZ</w:t>
      </w:r>
    </w:p>
    <w:p>
      <w:pPr>
        <w:pStyle w:val="Normal"/>
        <w:keepNext/>
        <w:spacing w:lineRule="auto" w:line="276" w:before="0" w:after="0"/>
        <w:jc w:val="both"/>
        <w:rPr>
          <w:rFonts w:ascii="Liberation Sans" w:hAnsi="Liberation Sans"/>
          <w:sz w:val="24"/>
          <w:szCs w:val="24"/>
        </w:rPr>
      </w:pPr>
      <w:r>
        <w:rPr>
          <w:rFonts w:ascii="Liberation Sans" w:hAnsi="Liberation Sans"/>
          <w:sz w:val="24"/>
          <w:szCs w:val="24"/>
        </w:rPr>
      </w:r>
    </w:p>
    <w:p>
      <w:pPr>
        <w:pStyle w:val="Normal"/>
        <w:spacing w:lineRule="auto" w:line="276" w:before="0" w:after="0"/>
        <w:jc w:val="both"/>
        <w:rPr>
          <w:rFonts w:eastAsia="Verdana" w:cs="Verdana" w:ascii="Liberation Sans" w:hAnsi="Liberation Sans"/>
          <w:b/>
          <w:sz w:val="24"/>
          <w:szCs w:val="24"/>
        </w:rPr>
      </w:pPr>
      <w:r>
        <w:rPr>
          <w:rFonts w:eastAsia="Verdana" w:cs="Verdana" w:ascii="Liberation Sans" w:hAnsi="Liberation Sans"/>
          <w:b/>
          <w:sz w:val="24"/>
          <w:szCs w:val="24"/>
        </w:rPr>
        <w:t>A/A Secretaría General</w:t>
      </w:r>
    </w:p>
    <w:p>
      <w:pPr>
        <w:pStyle w:val="Normal"/>
        <w:keepNext/>
        <w:spacing w:lineRule="auto" w:line="276" w:before="0" w:after="0"/>
        <w:jc w:val="both"/>
        <w:rPr>
          <w:rFonts w:eastAsia="Verdana" w:cs="Verdana" w:ascii="Liberation Sans" w:hAnsi="Liberation Sans"/>
          <w:sz w:val="24"/>
          <w:szCs w:val="24"/>
        </w:rPr>
      </w:pPr>
      <w:r>
        <w:rPr>
          <w:rFonts w:eastAsia="Verdana" w:cs="Verdana" w:ascii="Liberation Sans" w:hAnsi="Liberation Sans"/>
          <w:sz w:val="24"/>
          <w:szCs w:val="24"/>
        </w:rPr>
      </w:r>
    </w:p>
    <w:p>
      <w:pPr>
        <w:pStyle w:val="Normal"/>
        <w:keepNext/>
        <w:spacing w:lineRule="auto" w:line="276" w:before="0" w:after="0"/>
        <w:ind w:left="0" w:right="180" w:hanging="0"/>
        <w:jc w:val="both"/>
        <w:rPr>
          <w:rFonts w:eastAsia="Verdana" w:cs="Verdana" w:ascii="Liberation Sans" w:hAnsi="Liberation Sans"/>
          <w:b/>
          <w:bCs/>
          <w:sz w:val="24"/>
          <w:szCs w:val="24"/>
        </w:rPr>
      </w:pPr>
      <w:r>
        <w:rPr>
          <w:rFonts w:eastAsia="Verdana" w:cs="Verdana" w:ascii="Liberation Sans" w:hAnsi="Liberation Sans"/>
          <w:sz w:val="24"/>
          <w:szCs w:val="24"/>
        </w:rPr>
        <w:t xml:space="preserve">D. Santiago Sánchez Muñoz, como Portavoz del Grupo Municipal GANEMOS JEREZ, viene a formular para su aprobación en el próximo Pleno Ordinario, la siguiente: </w:t>
      </w:r>
      <w:r>
        <w:rPr>
          <w:rFonts w:eastAsia="Verdana" w:cs="Verdana" w:ascii="Liberation Sans" w:hAnsi="Liberation Sans"/>
          <w:b/>
          <w:bCs/>
          <w:sz w:val="24"/>
          <w:szCs w:val="24"/>
        </w:rPr>
        <w:t>PREGUNTA.</w:t>
      </w:r>
    </w:p>
    <w:p>
      <w:pPr>
        <w:pStyle w:val="Normal"/>
        <w:jc w:val="center"/>
        <w:rPr>
          <w:rFonts w:ascii="Liberation Sans" w:hAnsi="Liberation Sans"/>
          <w:b/>
          <w:bCs/>
        </w:rPr>
      </w:pPr>
      <w:r>
        <w:rPr>
          <w:rFonts w:ascii="Liberation Sans" w:hAnsi="Liberation Sans"/>
          <w:b/>
          <w:bCs/>
        </w:rPr>
      </w:r>
    </w:p>
    <w:p>
      <w:pPr>
        <w:pStyle w:val="Normal"/>
        <w:jc w:val="center"/>
        <w:rPr>
          <w:rFonts w:ascii="Liberation Sans" w:hAnsi="Liberation Sans"/>
          <w:b/>
          <w:bCs/>
        </w:rPr>
      </w:pPr>
      <w:r>
        <w:rPr>
          <w:rFonts w:ascii="Liberation Sans" w:hAnsi="Liberation Sans"/>
          <w:b/>
          <w:bCs/>
        </w:rPr>
        <w:t>Esposición de Motivos</w:t>
      </w:r>
    </w:p>
    <w:p>
      <w:pPr>
        <w:pStyle w:val="Normal"/>
        <w:jc w:val="both"/>
        <w:rPr>
          <w:rFonts w:ascii="Liberation Sans" w:hAnsi="Liberation Sans"/>
        </w:rPr>
      </w:pPr>
      <w:r>
        <w:rPr>
          <w:rFonts w:ascii="Liberation Sans" w:hAnsi="Liberation Sans"/>
        </w:rPr>
      </w:r>
    </w:p>
    <w:p>
      <w:pPr>
        <w:pStyle w:val="Normal"/>
        <w:jc w:val="both"/>
        <w:rPr>
          <w:rFonts w:ascii="Liberation Sans" w:hAnsi="Liberation Sans"/>
        </w:rPr>
      </w:pPr>
      <w:r>
        <w:rPr>
          <w:rFonts w:ascii="Liberation Sans" w:hAnsi="Liberation Sans"/>
        </w:rPr>
      </w:r>
    </w:p>
    <w:p>
      <w:pPr>
        <w:pStyle w:val="Normal"/>
        <w:jc w:val="both"/>
        <w:rPr>
          <w:rFonts w:ascii="Liberation Sans" w:hAnsi="Liberation Sans"/>
        </w:rPr>
      </w:pPr>
      <w:r>
        <w:rPr>
          <w:rFonts w:ascii="Liberation Sans" w:hAnsi="Liberation Sans"/>
        </w:rPr>
        <w:t>Desde hace meses el CEIP Alcazaba, situado en la tercera fase de La Granja, sufre las consecuencias del deterioro en sus accesos peatonales. En la propia puerta del centro, situado el pasaje peatonal que vertebra la tercera fase de La Granja, presenta un importante deterioro del suelo que dificulta el acceso a pie, habiendo provocado incluso la caída de padres que acuden al centro a acompañar a sus hijos e hijas. No se trata de un simple socavón, hablamos de un hundimiento considerable del suelo.</w:t>
      </w:r>
    </w:p>
    <w:p>
      <w:pPr>
        <w:pStyle w:val="Normal"/>
        <w:jc w:val="both"/>
        <w:rPr>
          <w:rFonts w:ascii="Liberation Sans" w:hAnsi="Liberation Sans"/>
        </w:rPr>
      </w:pPr>
      <w:r>
        <w:rPr>
          <w:rFonts w:ascii="Liberation Sans" w:hAnsi="Liberation Sans"/>
        </w:rPr>
      </w:r>
    </w:p>
    <w:p>
      <w:pPr>
        <w:pStyle w:val="Normal"/>
        <w:jc w:val="both"/>
        <w:rPr>
          <w:rFonts w:ascii="Liberation Sans" w:hAnsi="Liberation Sans"/>
        </w:rPr>
      </w:pPr>
      <w:r>
        <w:rPr>
          <w:rFonts w:ascii="Liberation Sans" w:hAnsi="Liberation Sans"/>
        </w:rPr>
        <w:t>Desde el AMPA del centro nos comunican que se ha tramitado la correspondiente incidencia a la Delegación de Educación en tiempo y forma, y que personal del ayuntamiento se ha personado en el  mes de marzo, pero que desde entonces no se tiene noticias sobre si finalmente se van a acometer las mejoras demandadas por padres y madres del centro y por la propia dirección del mismo.</w:t>
      </w:r>
    </w:p>
    <w:p>
      <w:pPr>
        <w:pStyle w:val="Normal"/>
        <w:jc w:val="both"/>
        <w:rPr>
          <w:rFonts w:ascii="Liberation Sans" w:hAnsi="Liberation Sans"/>
        </w:rPr>
      </w:pPr>
      <w:r>
        <w:rPr>
          <w:rFonts w:ascii="Liberation Sans" w:hAnsi="Liberation Sans"/>
        </w:rPr>
      </w:r>
    </w:p>
    <w:p>
      <w:pPr>
        <w:pStyle w:val="Normal"/>
        <w:jc w:val="both"/>
        <w:rPr>
          <w:rFonts w:ascii="Liberation Sans" w:hAnsi="Liberation Sans"/>
        </w:rPr>
      </w:pPr>
      <w:r>
        <w:rPr>
          <w:rFonts w:ascii="Liberation Sans" w:hAnsi="Liberation Sans"/>
        </w:rPr>
        <w:t xml:space="preserve">La situación de deterioro no se limita al acceso del centro, ya que en el patio del mismo también se han dado incidentes debido al mal estado de las pistas deportivas del centro. </w:t>
      </w:r>
    </w:p>
    <w:p>
      <w:pPr>
        <w:pStyle w:val="Normal"/>
        <w:jc w:val="both"/>
        <w:rPr>
          <w:rFonts w:ascii="Liberation Sans" w:hAnsi="Liberation Sans"/>
        </w:rPr>
      </w:pPr>
      <w:r>
        <w:rPr>
          <w:rFonts w:ascii="Liberation Sans" w:hAnsi="Liberation Sans"/>
        </w:rPr>
      </w:r>
    </w:p>
    <w:p>
      <w:pPr>
        <w:pStyle w:val="Normal"/>
        <w:jc w:val="both"/>
        <w:rPr>
          <w:rFonts w:ascii="Liberation Sans" w:hAnsi="Liberation Sans"/>
          <w:b/>
          <w:bCs/>
          <w:i w:val="false"/>
          <w:iCs w:val="false"/>
        </w:rPr>
      </w:pPr>
      <w:r>
        <w:rPr>
          <w:rFonts w:ascii="Liberation Sans" w:hAnsi="Liberation Sans"/>
          <w:b/>
          <w:bCs/>
          <w:i w:val="false"/>
          <w:iCs w:val="false"/>
        </w:rPr>
        <w:t>PREGUNTA:</w:t>
      </w:r>
    </w:p>
    <w:p>
      <w:pPr>
        <w:pStyle w:val="Normal"/>
        <w:jc w:val="both"/>
        <w:rPr>
          <w:rFonts w:ascii="Liberation Sans" w:hAnsi="Liberation Sans"/>
          <w:b/>
          <w:bCs/>
          <w:i/>
          <w:iCs/>
        </w:rPr>
      </w:pPr>
      <w:r>
        <w:rPr>
          <w:rFonts w:ascii="Liberation Sans" w:hAnsi="Liberation Sans"/>
          <w:b/>
          <w:bCs/>
          <w:i/>
          <w:iCs/>
        </w:rPr>
      </w:r>
    </w:p>
    <w:p>
      <w:pPr>
        <w:pStyle w:val="Normal"/>
        <w:jc w:val="both"/>
        <w:rPr>
          <w:rFonts w:ascii="Liberation Sans" w:hAnsi="Liberation Sans"/>
          <w:b/>
          <w:bCs/>
          <w:i/>
          <w:iCs/>
        </w:rPr>
      </w:pPr>
      <w:r>
        <w:rPr>
          <w:rFonts w:ascii="Liberation Sans" w:hAnsi="Liberation Sans"/>
          <w:b/>
          <w:bCs/>
          <w:i/>
          <w:iCs/>
        </w:rPr>
        <w:t>¿Cu</w:t>
      </w:r>
      <w:r>
        <w:rPr>
          <w:rFonts w:ascii="Liberation Sans" w:hAnsi="Liberation Sans"/>
          <w:b/>
          <w:bCs/>
          <w:i/>
          <w:iCs/>
        </w:rPr>
        <w:t>án</w:t>
      </w:r>
      <w:r>
        <w:rPr>
          <w:rFonts w:ascii="Liberation Sans" w:hAnsi="Liberation Sans"/>
          <w:b/>
          <w:bCs/>
          <w:i/>
          <w:iCs/>
        </w:rPr>
        <w:t>do se tiene previsto acometer las obras de mejora del acceso peatonal al centro?</w:t>
      </w:r>
    </w:p>
    <w:p>
      <w:pPr>
        <w:pStyle w:val="Normal"/>
        <w:jc w:val="both"/>
        <w:rPr>
          <w:rFonts w:ascii="Liberation Sans" w:hAnsi="Liberation Sans"/>
          <w:b/>
          <w:bCs/>
          <w:i/>
          <w:iCs/>
        </w:rPr>
      </w:pPr>
      <w:r>
        <w:rPr>
          <w:rFonts w:ascii="Liberation Sans" w:hAnsi="Liberation Sans"/>
          <w:b/>
          <w:bCs/>
          <w:i/>
          <w:iCs/>
        </w:rPr>
      </w:r>
    </w:p>
    <w:p>
      <w:pPr>
        <w:pStyle w:val="Normal"/>
        <w:jc w:val="both"/>
        <w:rPr/>
      </w:pPr>
      <w:r>
        <w:rPr/>
        <w:t>Jerez , 23 de abril de 2018.</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t>Fdo.: Santiago Sánchez Muñoz.</w:t>
      </w:r>
    </w:p>
    <w:p>
      <w:pPr>
        <w:pStyle w:val="Normal"/>
        <w:jc w:val="both"/>
        <w:rPr/>
      </w:pPr>
      <w:r>
        <w:rPr/>
        <w:t>(Portavoz del Grupo Municipal Ganemos Jerez)</w:t>
      </w:r>
    </w:p>
    <w:sectPr>
      <w:headerReference w:type="default" r:id="rId2"/>
      <w:footerReference w:type="default" r:id="rId3"/>
      <w:type w:val="nextPage"/>
      <w:pgSz w:w="11906" w:h="16838"/>
      <w:pgMar w:left="1134" w:right="1134" w:header="1134" w:top="2797" w:footer="1134" w:bottom="169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iedepgina"/>
      <w:jc w:val="right"/>
      <w:rPr/>
    </w:pPr>
    <w:r>
      <w:rPr/>
      <w:t>1/1</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Encabezamiento"/>
      <w:jc w:val="right"/>
      <w:rPr>
        <w:i/>
      </w:rPr>
    </w:pPr>
    <w:r>
      <w:rPr/>
      <w:t xml:space="preserve">Grupo Municipal </w:t>
    </w:r>
    <w:r>
      <w:rPr>
        <w:i/>
      </w:rPr>
      <w:t>Ganemos Jerez</w:t>
      <w:drawing>
        <wp:anchor behindDoc="1" distT="0" distB="0" distL="114935" distR="114935" simplePos="0" locked="0" layoutInCell="1" allowOverlap="1" relativeHeight="0">
          <wp:simplePos x="0" y="0"/>
          <wp:positionH relativeFrom="column">
            <wp:posOffset>47625</wp:posOffset>
          </wp:positionH>
          <wp:positionV relativeFrom="paragraph">
            <wp:posOffset>-34290</wp:posOffset>
          </wp:positionV>
          <wp:extent cx="2101215" cy="768350"/>
          <wp:effectExtent l="0" t="0" r="0" b="0"/>
          <wp:wrapNone/>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1"/>
                  <a:stretch>
                    <a:fillRect/>
                  </a:stretch>
                </pic:blipFill>
                <pic:spPr bwMode="auto">
                  <a:xfrm>
                    <a:off x="0" y="0"/>
                    <a:ext cx="2101215" cy="768350"/>
                  </a:xfrm>
                  <a:prstGeom prst="rect">
                    <a:avLst/>
                  </a:prstGeom>
                  <a:noFill/>
                  <a:ln w="9525">
                    <a:noFill/>
                    <a:miter lim="800000"/>
                    <a:headEnd/>
                    <a:tailEnd/>
                  </a:ln>
                </pic:spPr>
              </pic:pic>
            </a:graphicData>
          </a:graphic>
        </wp:anchor>
      </w:drawing>
    </w:r>
  </w:p>
  <w:p>
    <w:pPr>
      <w:pStyle w:val="Encabezamiento"/>
      <w:rPr>
        <w:rFonts w:cs="Calibri"/>
      </w:rPr>
    </w:pPr>
    <w:r>
      <w:rPr>
        <w:rFonts w:cs="Calibri"/>
      </w:rPr>
      <w:t xml:space="preserve">   </w:t>
    </w:r>
  </w:p>
  <w:p>
    <w:pPr>
      <w:pStyle w:val="Encabezamiento"/>
      <w:jc w:val="right"/>
      <w:rPr/>
    </w:pPr>
    <w:r>
      <w:rPr>
        <w:rFonts w:cs="Calibri"/>
      </w:rPr>
      <w:t xml:space="preserve">                                                    </w:t>
    </w:r>
    <w:r>
      <w:rPr/>
      <w:t>Plaza de la Yerba, 3. Planta baja.</w:t>
    </w:r>
  </w:p>
  <w:p>
    <w:pPr>
      <w:pStyle w:val="Encabezamiento"/>
      <w:jc w:val="right"/>
      <w:rPr/>
    </w:pPr>
    <w:r>
      <w:rPr/>
      <w:tab/>
    </w:r>
  </w:p>
  <w:p>
    <w:pPr>
      <w:pStyle w:val="Encabezamiento"/>
      <w:jc w:val="right"/>
      <w:rPr/>
    </w:pPr>
    <w:r>
      <w:rPr/>
      <w:t>11.403-Jerez de la Frontera</w:t>
    </w:r>
  </w:p>
</w:hdr>
</file>

<file path=word/settings.xml><?xml version="1.0" encoding="utf-8"?>
<w:settings xmlns:w="http://schemas.openxmlformats.org/wordprocessingml/2006/main">
  <w:zoom w:percent="100"/>
  <w:defaultTabStop w:val="420"/>
</w:settings>
</file>

<file path=word/styles.xml><?xml version="1.0" encoding="utf-8"?>
<w:styles xmlns:w="http://schemas.openxmlformats.org/wordprocessingml/2006/main">
  <w:docDefaults>
    <w:rPrDefault>
      <w:rPr>
        <w:rFonts w:ascii="Liberation Serif" w:hAnsi="Liberation Serif" w:eastAsia="WenQuanYi Micro Hei" w:cs="Lohit Devanagari"/>
        <w:sz w:val="24"/>
        <w:szCs w:val="24"/>
        <w:lang w:val="es-ES" w:eastAsia="zh-CN" w:bidi="hi-IN"/>
      </w:rPr>
    </w:rPrDefault>
    <w:pPrDefault>
      <w:pPr>
        <w:widowControl/>
      </w:pPr>
    </w:pPrDefault>
  </w:docDefaults>
  <w:style w:type="paragraph" w:styleId="Normal">
    <w:name w:val="Normal"/>
    <w:pPr>
      <w:widowControl/>
      <w:suppressAutoHyphens w:val="true"/>
      <w:overflowPunct w:val="false"/>
      <w:bidi w:val="0"/>
      <w:jc w:val="left"/>
    </w:pPr>
    <w:rPr>
      <w:rFonts w:ascii="Liberation Serif" w:hAnsi="Liberation Serif" w:eastAsia="WenQuanYi Micro Hei" w:cs="Lohit Devanagari"/>
      <w:color w:val="00000A"/>
      <w:sz w:val="24"/>
      <w:szCs w:val="24"/>
      <w:lang w:val="es-ES" w:eastAsia="zh-CN" w:bidi="hi-IN"/>
    </w:rPr>
  </w:style>
  <w:style w:type="paragraph" w:styleId="Encabezado">
    <w:name w:val="Encabezado"/>
    <w:basedOn w:val="Normal"/>
    <w:next w:val="Cuerpodetexto"/>
    <w:pPr>
      <w:keepNext/>
      <w:spacing w:before="240" w:after="120"/>
    </w:pPr>
    <w:rPr>
      <w:rFonts w:ascii="Liberation Sans" w:hAnsi="Liberation Sans" w:eastAsia="WenQuanYi Micro Hei" w:cs="Lohit Devanagari"/>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Lohit Devanagari"/>
    </w:rPr>
  </w:style>
  <w:style w:type="paragraph" w:styleId="Pie">
    <w:name w:val="Pie"/>
    <w:basedOn w:val="Normal"/>
    <w:pPr>
      <w:suppressLineNumbers/>
      <w:spacing w:before="120" w:after="120"/>
    </w:pPr>
    <w:rPr>
      <w:rFonts w:cs="Lohit Devanagari"/>
      <w:i/>
      <w:iCs/>
      <w:sz w:val="24"/>
      <w:szCs w:val="24"/>
    </w:rPr>
  </w:style>
  <w:style w:type="paragraph" w:styleId="Ndice">
    <w:name w:val="Índice"/>
    <w:basedOn w:val="Normal"/>
    <w:pPr>
      <w:suppressLineNumbers/>
    </w:pPr>
    <w:rPr>
      <w:rFonts w:cs="Lohit Devanagari"/>
    </w:rPr>
  </w:style>
  <w:style w:type="paragraph" w:styleId="Encabezamiento">
    <w:name w:val="Encabezamiento"/>
    <w:basedOn w:val="Normal"/>
    <w:pPr/>
    <w:rPr/>
  </w:style>
  <w:style w:type="paragraph" w:styleId="Piedepgina">
    <w:name w:val="Pie de página"/>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otalTime>160939</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2018-04-10T10:36:55Z</dcterms:created>
  <dc:language>es-ES</dc:language>
  <cp:lastPrinted>2018-04-23T14:51:16Z</cp:lastPrinted>
  <dcterms:modified xsi:type="dcterms:W3CDTF">2018-04-23T12:03:48Z</dcterms:modified>
  <cp:revision>4</cp:revision>
</cp:coreProperties>
</file>