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keepNext/>
        <w:spacing w:lineRule="auto" w:line="276" w:before="0" w:after="0"/>
        <w:jc w:val="center"/>
        <w:rPr/>
      </w:pPr>
      <w:r>
        <w:rPr/>
      </w:r>
    </w:p>
    <w:p>
      <w:pPr>
        <w:pStyle w:val="Normal"/>
        <w:spacing w:lineRule="auto" w:line="276" w:before="0" w:after="0"/>
        <w:jc w:val="center"/>
        <w:rPr>
          <w:rFonts w:eastAsia="Verdana" w:cs="Verdana" w:ascii="Verdana" w:hAnsi="Verdana"/>
          <w:b/>
          <w:sz w:val="20"/>
          <w:szCs w:val="20"/>
        </w:rPr>
      </w:pPr>
      <w:r>
        <w:rPr>
          <w:rFonts w:eastAsia="Verdana" w:cs="Verdana" w:ascii="Verdana" w:hAnsi="Verdana"/>
          <w:b/>
          <w:sz w:val="20"/>
          <w:szCs w:val="20"/>
        </w:rPr>
        <w:t>AL PLENO DEL AYUNTAMIENTO DE JEREZ</w:t>
      </w:r>
    </w:p>
    <w:p>
      <w:pPr>
        <w:pStyle w:val="Normal"/>
        <w:keepNext/>
        <w:spacing w:lineRule="auto" w:line="276" w:before="0" w:after="0"/>
        <w:jc w:val="both"/>
        <w:rPr>
          <w:rFonts w:eastAsia="Verdana" w:cs="Verdana" w:ascii="Verdana" w:hAnsi="Verdana"/>
          <w:b/>
          <w:sz w:val="20"/>
          <w:szCs w:val="20"/>
        </w:rPr>
      </w:pPr>
      <w:r>
        <w:rPr>
          <w:rFonts w:eastAsia="Verdana" w:cs="Verdana" w:ascii="Verdana" w:hAnsi="Verdana"/>
          <w:b/>
          <w:sz w:val="20"/>
          <w:szCs w:val="20"/>
        </w:rPr>
        <w:t>A/A Secretaría General</w:t>
      </w:r>
    </w:p>
    <w:p>
      <w:pPr>
        <w:pStyle w:val="Normal"/>
        <w:keepNext/>
        <w:spacing w:lineRule="auto" w:line="276" w:before="0" w:after="0"/>
        <w:jc w:val="both"/>
        <w:rPr>
          <w:rFonts w:eastAsia="Verdana" w:cs="Verdana" w:ascii="Verdana" w:hAnsi="Verdana"/>
          <w:sz w:val="20"/>
          <w:szCs w:val="20"/>
        </w:rPr>
      </w:pPr>
      <w:r>
        <w:rPr>
          <w:rFonts w:eastAsia="Verdana" w:cs="Verdana" w:ascii="Verdana" w:hAnsi="Verdana"/>
          <w:sz w:val="20"/>
          <w:szCs w:val="20"/>
        </w:rPr>
      </w:r>
    </w:p>
    <w:p>
      <w:pPr>
        <w:pStyle w:val="Normal"/>
        <w:keepNext/>
        <w:spacing w:lineRule="auto" w:line="276" w:before="0" w:after="0"/>
        <w:jc w:val="both"/>
        <w:rPr>
          <w:rFonts w:eastAsia="Verdana" w:cs="Verdana" w:ascii="Verdana" w:hAnsi="Verdana"/>
          <w:sz w:val="20"/>
          <w:szCs w:val="20"/>
        </w:rPr>
      </w:pPr>
      <w:r>
        <w:rPr>
          <w:rFonts w:eastAsia="Verdana" w:cs="Verdana" w:ascii="Verdana" w:hAnsi="Verdana"/>
          <w:sz w:val="20"/>
          <w:szCs w:val="20"/>
        </w:rPr>
        <w:t>D. Santiago Sánchez Muñoz, como Portavoz del Grupo Municipal GANEMOS JEREZ, viene a formular para su aprobación en el próximo Pleno Ordinario, la siguiente:</w:t>
      </w:r>
    </w:p>
    <w:p>
      <w:pPr>
        <w:pStyle w:val="Normal"/>
        <w:keepNext/>
        <w:spacing w:lineRule="auto" w:line="276" w:before="0" w:after="0"/>
        <w:jc w:val="left"/>
        <w:rPr>
          <w:rFonts w:eastAsia="Verdana" w:cs="Verdana" w:ascii="Verdana" w:hAnsi="Verdana"/>
          <w:sz w:val="20"/>
          <w:szCs w:val="20"/>
        </w:rPr>
      </w:pPr>
      <w:r>
        <w:rPr>
          <w:rFonts w:eastAsia="Verdana" w:cs="Verdana" w:ascii="Verdana" w:hAnsi="Verdana"/>
          <w:sz w:val="20"/>
          <w:szCs w:val="20"/>
        </w:rPr>
      </w:r>
    </w:p>
    <w:p>
      <w:pPr>
        <w:pStyle w:val="Normal"/>
        <w:keepNext/>
        <w:spacing w:lineRule="auto" w:line="276" w:before="0" w:after="0"/>
        <w:jc w:val="left"/>
        <w:rPr/>
      </w:pPr>
      <w:r>
        <w:rPr/>
      </w:r>
    </w:p>
    <w:p>
      <w:pPr>
        <w:pStyle w:val="Normal"/>
        <w:spacing w:lineRule="auto" w:line="276" w:before="0" w:after="0"/>
        <w:jc w:val="left"/>
        <w:rPr>
          <w:rFonts w:eastAsia="Verdana" w:cs="Verdana" w:ascii="Verdana" w:hAnsi="Verdana"/>
          <w:b/>
          <w:sz w:val="20"/>
          <w:szCs w:val="20"/>
        </w:rPr>
      </w:pPr>
      <w:r>
        <w:rPr>
          <w:rFonts w:eastAsia="Verdana" w:cs="Verdana" w:ascii="Verdana" w:hAnsi="Verdana"/>
          <w:b/>
          <w:sz w:val="20"/>
          <w:szCs w:val="20"/>
        </w:rPr>
        <w:t xml:space="preserve">INTERPELACION DEL GRUPO MUNICIPAL GANEMOS JEREZ SOBRE CENTRO DE FORMACIÓN PROFESIONAL DE SAN JUAN DE DIOS </w:t>
      </w:r>
    </w:p>
    <w:p>
      <w:pPr>
        <w:pStyle w:val="Normal"/>
        <w:keepNext/>
        <w:spacing w:lineRule="auto" w:line="276" w:before="0" w:after="0"/>
        <w:jc w:val="left"/>
        <w:rPr>
          <w:rFonts w:eastAsia="Verdana" w:cs="Verdana" w:ascii="Verdana" w:hAnsi="Verdana"/>
          <w:b/>
          <w:sz w:val="20"/>
          <w:szCs w:val="20"/>
        </w:rPr>
      </w:pPr>
      <w:r>
        <w:rPr>
          <w:rFonts w:eastAsia="Verdana" w:cs="Verdana" w:ascii="Verdana" w:hAnsi="Verdana"/>
          <w:b/>
          <w:sz w:val="20"/>
          <w:szCs w:val="20"/>
        </w:rPr>
      </w:r>
    </w:p>
    <w:p>
      <w:pPr>
        <w:pStyle w:val="Normal"/>
        <w:keepNext/>
        <w:spacing w:lineRule="auto" w:line="276" w:before="0" w:after="0"/>
        <w:jc w:val="center"/>
        <w:rPr>
          <w:rFonts w:eastAsia="Verdana" w:cs="Verdana" w:ascii="Verdana" w:hAnsi="Verdana"/>
          <w:b/>
          <w:sz w:val="20"/>
          <w:szCs w:val="20"/>
        </w:rPr>
      </w:pPr>
      <w:r>
        <w:rPr>
          <w:rFonts w:eastAsia="Verdana" w:cs="Verdana" w:ascii="Verdana" w:hAnsi="Verdana"/>
          <w:b/>
          <w:sz w:val="20"/>
          <w:szCs w:val="20"/>
        </w:rPr>
        <w:t>EXPOSICIÓN DE MOTIVOS</w:t>
      </w:r>
    </w:p>
    <w:p>
      <w:pPr>
        <w:pStyle w:val="Normal"/>
        <w:spacing w:before="0" w:after="0"/>
        <w:rPr>
          <w:sz w:val="20"/>
          <w:szCs w:val="20"/>
        </w:rPr>
      </w:pPr>
      <w:r>
        <w:rPr>
          <w:sz w:val="20"/>
          <w:szCs w:val="20"/>
        </w:rPr>
      </w:r>
    </w:p>
    <w:p>
      <w:pPr>
        <w:pStyle w:val="Normal"/>
        <w:spacing w:before="0" w:after="0"/>
        <w:jc w:val="both"/>
        <w:rPr>
          <w:sz w:val="20"/>
          <w:szCs w:val="20"/>
        </w:rPr>
      </w:pPr>
      <w:r>
        <w:rPr>
          <w:sz w:val="20"/>
          <w:szCs w:val="20"/>
        </w:rPr>
        <w:t>En septiembre de 2017 este pleno a propuesta de Ganemos Jerez, que incorporó varias enmiendas de distintos grupos municipales, aprobó una proposición relativa a instar a la Junta a la revocación de la decisión de cerrar el Centro de Formación Profesional de San Juan de Dios y lo ponga al 100% de rendimiento, así como invertir en Jerez, tanto en acciones formativas para desempleados, talleres de empleo, etc.</w:t>
      </w:r>
    </w:p>
    <w:p>
      <w:pPr>
        <w:pStyle w:val="Normal"/>
        <w:spacing w:before="0" w:after="0"/>
        <w:jc w:val="both"/>
        <w:rPr>
          <w:sz w:val="20"/>
          <w:szCs w:val="20"/>
        </w:rPr>
      </w:pPr>
      <w:r>
        <w:rPr>
          <w:sz w:val="20"/>
          <w:szCs w:val="20"/>
        </w:rPr>
      </w:r>
    </w:p>
    <w:p>
      <w:pPr>
        <w:pStyle w:val="Normal"/>
        <w:spacing w:before="0" w:after="0"/>
        <w:jc w:val="both"/>
        <w:rPr>
          <w:sz w:val="20"/>
          <w:szCs w:val="20"/>
        </w:rPr>
      </w:pPr>
      <w:r>
        <w:rPr>
          <w:sz w:val="20"/>
          <w:szCs w:val="20"/>
        </w:rPr>
        <w:t xml:space="preserve">En aquellas fechas, el por entonces el Delegado Provincial de Educación, Juan Luis Belizón, junto a la Alcaldesa, anunciaron que se pretendía el Centro de Formación Ocupacional de San Juan de Dios para el curso escolar del 2018 se convirtiera en un Instituto dedicado a la Formación Profesional Reglada. Ya entonces Ganemos Jerez, calificó de improvisación dicha propuesta porque el Delegado sabía perfectamente que lo que había anunciado requería de un procedimiento arduo y, si lo pretendía tener a punto para el 2018, acelerado. Dicha propuesta pasaba por homologar las instalaciones, reconvertirlas, adecentarlas, aprobar nuevas líneas de formación profesional, incorporar profesorado y medios tecnológicos adecuados y firmar convenios que exigen un trabajo de consenso importante que no va a llegar a tiempo. </w:t>
      </w:r>
    </w:p>
    <w:p>
      <w:pPr>
        <w:pStyle w:val="Normal"/>
        <w:spacing w:before="0" w:after="0"/>
        <w:jc w:val="both"/>
        <w:rPr>
          <w:sz w:val="20"/>
          <w:szCs w:val="20"/>
        </w:rPr>
      </w:pPr>
      <w:r>
        <w:rPr>
          <w:sz w:val="20"/>
          <w:szCs w:val="20"/>
        </w:rPr>
      </w:r>
    </w:p>
    <w:p>
      <w:pPr>
        <w:pStyle w:val="Normal"/>
        <w:spacing w:before="0" w:after="0"/>
        <w:jc w:val="center"/>
        <w:rPr>
          <w:sz w:val="20"/>
          <w:szCs w:val="20"/>
        </w:rPr>
      </w:pPr>
      <w:r>
        <w:rPr>
          <w:sz w:val="20"/>
          <w:szCs w:val="20"/>
        </w:rPr>
        <w:t xml:space="preserve">El Pleno aprobó cuatro puntos concretos sobre los cuales se realizá la siguiente </w:t>
      </w:r>
    </w:p>
    <w:p>
      <w:pPr>
        <w:pStyle w:val="Normal"/>
        <w:spacing w:before="0" w:after="0"/>
        <w:jc w:val="center"/>
        <w:rPr>
          <w:b/>
          <w:sz w:val="20"/>
          <w:szCs w:val="20"/>
        </w:rPr>
      </w:pPr>
      <w:r>
        <w:rPr>
          <w:b/>
          <w:sz w:val="20"/>
          <w:szCs w:val="20"/>
        </w:rPr>
      </w:r>
    </w:p>
    <w:p>
      <w:pPr>
        <w:pStyle w:val="Normal"/>
        <w:spacing w:before="0" w:after="0"/>
        <w:jc w:val="center"/>
        <w:rPr>
          <w:b/>
          <w:sz w:val="20"/>
          <w:szCs w:val="20"/>
        </w:rPr>
      </w:pPr>
      <w:r>
        <w:rPr>
          <w:b/>
          <w:sz w:val="20"/>
          <w:szCs w:val="20"/>
        </w:rPr>
        <w:t>INTERPELACIÓN</w:t>
      </w:r>
    </w:p>
    <w:p>
      <w:pPr>
        <w:pStyle w:val="Normal"/>
        <w:spacing w:before="0" w:after="0"/>
        <w:jc w:val="both"/>
        <w:rPr>
          <w:sz w:val="20"/>
          <w:szCs w:val="20"/>
        </w:rPr>
      </w:pPr>
      <w:r>
        <w:rPr>
          <w:sz w:val="20"/>
          <w:szCs w:val="20"/>
        </w:rPr>
      </w:r>
    </w:p>
    <w:p>
      <w:pPr>
        <w:pStyle w:val="Normal"/>
        <w:spacing w:before="0" w:after="0"/>
        <w:jc w:val="both"/>
        <w:rPr>
          <w:sz w:val="20"/>
          <w:szCs w:val="20"/>
        </w:rPr>
      </w:pPr>
      <w:r>
        <w:rPr>
          <w:sz w:val="20"/>
          <w:szCs w:val="20"/>
        </w:rPr>
        <w:t>¿Por qué motivo el Gobierno no ha pedido a la Junta que revocara la decisión de cerrar el Centro de Formación Profesional de San Juan de Dios y lo pusiera de nuevo en  funcionamiento al 100% de su rendimiento ?</w:t>
      </w:r>
    </w:p>
    <w:p>
      <w:pPr>
        <w:pStyle w:val="Normal"/>
        <w:spacing w:before="0" w:after="0"/>
        <w:jc w:val="both"/>
        <w:rPr>
          <w:sz w:val="20"/>
          <w:szCs w:val="20"/>
        </w:rPr>
      </w:pPr>
      <w:r>
        <w:rPr>
          <w:sz w:val="20"/>
          <w:szCs w:val="20"/>
        </w:rPr>
      </w:r>
    </w:p>
    <w:p>
      <w:pPr>
        <w:pStyle w:val="Normal"/>
        <w:spacing w:before="0" w:after="0"/>
        <w:jc w:val="both"/>
        <w:rPr>
          <w:sz w:val="20"/>
          <w:szCs w:val="20"/>
        </w:rPr>
      </w:pPr>
      <w:r>
        <w:rPr>
          <w:sz w:val="20"/>
          <w:szCs w:val="20"/>
        </w:rPr>
        <w:t>¿ Por qué motivo el gobierno municipal no ha suscrito un convenio de colaboración con la Junta de Andalucía  para hacer un uso compartido del Centro de Formación Profesional de San Juan de Dios, de manera que el Ayuntamiento pudiera usar sus instalaciones para gestionar e impartir acciones formativas de Formación Profesional para el Empleo correspondientes a las distintas familias profesionales para las cuales está el centro homologado ?</w:t>
      </w:r>
    </w:p>
    <w:p>
      <w:pPr>
        <w:pStyle w:val="Normal"/>
        <w:spacing w:before="0" w:after="0"/>
        <w:ind w:left="0" w:right="0" w:hanging="0"/>
        <w:jc w:val="both"/>
        <w:rPr>
          <w:sz w:val="20"/>
          <w:szCs w:val="20"/>
        </w:rPr>
      </w:pPr>
      <w:r>
        <w:rPr>
          <w:sz w:val="20"/>
          <w:szCs w:val="20"/>
        </w:rPr>
      </w:r>
    </w:p>
    <w:p>
      <w:pPr>
        <w:pStyle w:val="Normal"/>
        <w:spacing w:before="0" w:after="0"/>
        <w:ind w:left="0" w:right="0" w:hanging="0"/>
        <w:jc w:val="both"/>
        <w:rPr/>
      </w:pPr>
      <w:r>
        <w:rPr/>
      </w:r>
    </w:p>
    <w:p>
      <w:pPr>
        <w:pStyle w:val="Normal"/>
        <w:spacing w:before="0" w:after="0"/>
        <w:ind w:left="0" w:right="0" w:hanging="0"/>
        <w:jc w:val="both"/>
        <w:rPr/>
      </w:pPr>
      <w:r>
        <w:rPr/>
      </w:r>
    </w:p>
    <w:p>
      <w:pPr>
        <w:pStyle w:val="Normal"/>
        <w:spacing w:before="0" w:after="0"/>
        <w:ind w:left="0" w:right="0" w:hanging="0"/>
        <w:jc w:val="both"/>
        <w:rPr/>
      </w:pPr>
      <w:r>
        <w:rPr/>
      </w:r>
    </w:p>
    <w:p>
      <w:pPr>
        <w:pStyle w:val="Normal"/>
        <w:spacing w:before="0" w:after="0"/>
        <w:ind w:left="0" w:right="0" w:hanging="0"/>
        <w:jc w:val="both"/>
        <w:rPr>
          <w:sz w:val="20"/>
          <w:szCs w:val="20"/>
        </w:rPr>
      </w:pPr>
      <w:r>
        <w:rPr>
          <w:sz w:val="20"/>
          <w:szCs w:val="20"/>
        </w:rPr>
        <w:t>¿ Por qué motivo el Gobierno no ha interpelado a la Junta por no haber realizado ningún trámite sobre su promesa de crear un nuevo centro de Formaciçon profesional Reglada, sea en el edificio de San Juán de Dios o en cualquier otro?</w:t>
      </w:r>
    </w:p>
    <w:p>
      <w:pPr>
        <w:pStyle w:val="Normal"/>
        <w:spacing w:before="0" w:after="0"/>
        <w:ind w:left="0" w:right="0" w:hanging="0"/>
        <w:jc w:val="both"/>
        <w:rPr/>
      </w:pPr>
      <w:r>
        <w:rPr/>
      </w:r>
    </w:p>
    <w:p>
      <w:pPr>
        <w:pStyle w:val="Normal"/>
        <w:spacing w:before="0" w:after="0"/>
        <w:ind w:left="0" w:right="0" w:hanging="0"/>
        <w:jc w:val="both"/>
        <w:rPr>
          <w:rFonts w:eastAsia="Verdana" w:cs="Verdana" w:ascii="Verdana" w:hAnsi="Verdana"/>
          <w:sz w:val="20"/>
          <w:szCs w:val="20"/>
        </w:rPr>
      </w:pPr>
      <w:r>
        <w:rPr>
          <w:sz w:val="20"/>
          <w:szCs w:val="20"/>
        </w:rPr>
        <w:t xml:space="preserve"> </w:t>
      </w:r>
      <w:r>
        <w:rPr>
          <w:rFonts w:eastAsia="Verdana" w:cs="Verdana" w:ascii="Verdana" w:hAnsi="Verdana"/>
          <w:sz w:val="20"/>
          <w:szCs w:val="20"/>
        </w:rPr>
        <w:t>Jerez de la Frontera, a 08  de Abril de 2.018</w:t>
      </w:r>
    </w:p>
    <w:p>
      <w:pPr>
        <w:pStyle w:val="Normal"/>
        <w:keepNext/>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rFonts w:eastAsia="Verdana" w:cs="Verdana" w:ascii="Verdana" w:hAnsi="Verdana"/>
          <w:sz w:val="20"/>
          <w:szCs w:val="20"/>
        </w:rPr>
      </w:pPr>
      <w:r>
        <w:rPr>
          <w:rFonts w:eastAsia="Verdana" w:cs="Verdana" w:ascii="Verdana" w:hAnsi="Verdana"/>
          <w:sz w:val="20"/>
          <w:szCs w:val="20"/>
        </w:rPr>
        <w:t>Fdo.: Santiago Sánchez Muñoz.</w:t>
      </w:r>
    </w:p>
    <w:p>
      <w:pPr>
        <w:pStyle w:val="Normal"/>
        <w:spacing w:lineRule="auto" w:line="276" w:before="0" w:after="0"/>
        <w:jc w:val="both"/>
        <w:rPr>
          <w:rFonts w:eastAsia="Verdana" w:cs="Verdana" w:ascii="Verdana" w:hAnsi="Verdana"/>
          <w:sz w:val="20"/>
          <w:szCs w:val="20"/>
        </w:rPr>
      </w:pPr>
      <w:r>
        <w:rPr>
          <w:rFonts w:eastAsia="Verdana" w:cs="Verdana" w:ascii="Verdana" w:hAnsi="Verdana"/>
          <w:sz w:val="20"/>
          <w:szCs w:val="20"/>
        </w:rPr>
        <w:t>(Portavoz del Grupo Municipal Ganemos Jerez)</w:t>
      </w:r>
    </w:p>
    <w:p>
      <w:pPr>
        <w:pStyle w:val="Normal"/>
        <w:keepNext/>
        <w:spacing w:lineRule="auto" w:line="276" w:before="0" w:after="0"/>
        <w:jc w:val="both"/>
        <w:rPr>
          <w:rFonts w:eastAsia="Verdana" w:cs="Verdana" w:ascii="Verdana" w:hAnsi="Verdana"/>
        </w:rPr>
      </w:pPr>
      <w:r>
        <w:rPr>
          <w:rFonts w:eastAsia="Verdana" w:cs="Verdana" w:ascii="Verdana" w:hAnsi="Verdana"/>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sectPr>
      <w:headerReference w:type="default" r:id="rId2"/>
      <w:footerReference w:type="default" r:id="rId3"/>
      <w:type w:val="nextPage"/>
      <w:pgSz w:w="11906" w:h="16838"/>
      <w:pgMar w:left="1440" w:right="1440" w:header="1440" w:top="3136" w:footer="1440" w:bottom="197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2</w:t>
    </w:r>
    <w:r>
      <w:fldChar w:fldCharType="end"/>
    </w:r>
    <w:r>
      <w:rPr/>
      <w:t>/</w:t>
    </w:r>
    <w:r>
      <w:rPr/>
      <w:fldChar w:fldCharType="begin"/>
    </w:r>
    <w:r>
      <w:instrText> NUMPAGES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r>
      <w:rPr/>
      <w:t xml:space="preserve">Grupo Municipal </w:t>
    </w:r>
    <w:r>
      <w:rPr>
        <w:i/>
      </w:rPr>
      <w:t>Ganemos Jerez</w:t>
      <w:drawing>
        <wp:anchor behindDoc="1" distT="0" distB="0" distL="114935" distR="114935" simplePos="0" locked="0" layoutInCell="1" allowOverlap="1" relativeHeight="0">
          <wp:simplePos x="0" y="0"/>
          <wp:positionH relativeFrom="column">
            <wp:posOffset>47625</wp:posOffset>
          </wp:positionH>
          <wp:positionV relativeFrom="paragraph">
            <wp:posOffset>-34290</wp:posOffset>
          </wp:positionV>
          <wp:extent cx="2101215" cy="76835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101215" cy="768350"/>
                  </a:xfrm>
                  <a:prstGeom prst="rect">
                    <a:avLst/>
                  </a:prstGeom>
                  <a:noFill/>
                  <a:ln w="9525">
                    <a:noFill/>
                    <a:miter lim="800000"/>
                    <a:headEnd/>
                    <a:tailEnd/>
                  </a:ln>
                </pic:spPr>
              </pic:pic>
            </a:graphicData>
          </a:graphic>
        </wp:anchor>
      </w:drawing>
    </w:r>
  </w:p>
  <w:p>
    <w:pPr>
      <w:pStyle w:val="Encabezamiento"/>
      <w:rPr>
        <w:rFonts w:cs="Calibri"/>
      </w:rPr>
    </w:pPr>
    <w:r>
      <w:rPr>
        <w:rFonts w:cs="Calibri"/>
      </w:rPr>
      <w:t xml:space="preserve">   </w:t>
    </w:r>
  </w:p>
  <w:p>
    <w:pPr>
      <w:pStyle w:val="Encabezamiento"/>
      <w:jc w:val="right"/>
      <w:rPr/>
    </w:pPr>
    <w:r>
      <w:rPr>
        <w:rFonts w:cs="Calibri"/>
      </w:rPr>
      <w:t xml:space="preserve">                                                    </w:t>
    </w:r>
    <w:r>
      <w:rPr/>
      <w:t>Plaza de la Yerba, 3. Planta baja.</w:t>
    </w:r>
  </w:p>
  <w:p>
    <w:pPr>
      <w:pStyle w:val="Encabezamiento"/>
      <w:jc w:val="right"/>
      <w:rPr/>
    </w:pPr>
    <w:r>
      <w:rPr/>
      <w:tab/>
    </w:r>
  </w:p>
  <w:p>
    <w:pPr>
      <w:pStyle w:val="Encabezamiento"/>
      <w:jc w:val="right"/>
      <w:rPr/>
    </w:pPr>
    <w:r>
      <w:rPr/>
      <w:t>11.403-Jerez de la Frontera</w:t>
    </w:r>
  </w:p>
</w:hdr>
</file>

<file path=word/settings.xml><?xml version="1.0" encoding="utf-8"?>
<w:settings xmlns:w="http://schemas.openxmlformats.org/wordprocessingml/2006/main">
  <w:zoom w:percent="77"/>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shd w:fill="FFFFFF" w:val="clear"/>
        <w:lang w:val="es" w:eastAsia="zh-CN" w:bidi="hi-IN"/>
      </w:rPr>
    </w:rPrDefault>
    <w:pPrDefault>
      <w:pPr>
        <w:widowControl/>
        <w:spacing w:lineRule="auto" w:line="276"/>
      </w:pPr>
    </w:pPrDefault>
  </w:docDefaults>
  <w:style w:type="paragraph" w:styleId="Normal">
    <w:name w:val="Normal"/>
    <w:pPr>
      <w:widowControl/>
      <w:suppressAutoHyphens w:val="true"/>
      <w:spacing w:lineRule="auto" w:line="276"/>
    </w:pPr>
    <w:rPr>
      <w:rFonts w:ascii="Arial" w:hAnsi="Arial" w:eastAsia="Arial" w:cs="Arial"/>
      <w:color w:val="000000"/>
      <w:sz w:val="22"/>
      <w:szCs w:val="22"/>
      <w:shd w:fill="FFFFFF" w:val="clear"/>
      <w:lang w:val="es" w:eastAsia="zh-CN" w:bidi="hi-IN"/>
    </w:rPr>
  </w:style>
  <w:style w:type="paragraph" w:styleId="Encabezado1">
    <w:name w:val="Encabezado 1"/>
    <w:next w:val="Normal"/>
    <w:pPr>
      <w:keepNext/>
      <w:keepLines/>
      <w:widowControl/>
      <w:suppressAutoHyphens w:val="true"/>
      <w:spacing w:lineRule="auto" w:line="240" w:before="400" w:after="120"/>
    </w:pPr>
    <w:rPr>
      <w:rFonts w:ascii="Arial" w:hAnsi="Arial" w:eastAsia="Arial" w:cs="Arial"/>
      <w:color w:val="000000"/>
      <w:sz w:val="40"/>
      <w:szCs w:val="40"/>
      <w:shd w:fill="FFFFFF" w:val="clear"/>
      <w:lang w:val="es" w:eastAsia="zh-CN" w:bidi="hi-IN"/>
    </w:rPr>
  </w:style>
  <w:style w:type="paragraph" w:styleId="Encabezado2">
    <w:name w:val="Encabezado 2"/>
    <w:next w:val="Normal"/>
    <w:pPr>
      <w:keepNext/>
      <w:keepLines/>
      <w:widowControl/>
      <w:suppressAutoHyphens w:val="true"/>
      <w:spacing w:lineRule="auto" w:line="240" w:before="360" w:after="120"/>
    </w:pPr>
    <w:rPr>
      <w:rFonts w:ascii="Arial" w:hAnsi="Arial" w:eastAsia="Arial" w:cs="Arial"/>
      <w:b w:val="false"/>
      <w:color w:val="000000"/>
      <w:sz w:val="32"/>
      <w:szCs w:val="32"/>
      <w:shd w:fill="FFFFFF" w:val="clear"/>
      <w:lang w:val="es" w:eastAsia="zh-CN" w:bidi="hi-IN"/>
    </w:rPr>
  </w:style>
  <w:style w:type="paragraph" w:styleId="Encabezado3">
    <w:name w:val="Encabezado 3"/>
    <w:next w:val="Normal"/>
    <w:pPr>
      <w:keepNext/>
      <w:keepLines/>
      <w:widowControl/>
      <w:suppressAutoHyphens w:val="true"/>
      <w:spacing w:lineRule="auto" w:line="240" w:before="320" w:after="80"/>
    </w:pPr>
    <w:rPr>
      <w:rFonts w:ascii="Arial" w:hAnsi="Arial" w:eastAsia="Arial" w:cs="Arial"/>
      <w:b w:val="false"/>
      <w:color w:val="434343"/>
      <w:sz w:val="28"/>
      <w:szCs w:val="28"/>
      <w:shd w:fill="FFFFFF" w:val="clear"/>
      <w:lang w:val="es" w:eastAsia="zh-CN" w:bidi="hi-IN"/>
    </w:rPr>
  </w:style>
  <w:style w:type="paragraph" w:styleId="Encabezado4">
    <w:name w:val="Encabezado 4"/>
    <w:next w:val="Normal"/>
    <w:pPr>
      <w:keepNext/>
      <w:keepLines/>
      <w:widowControl/>
      <w:suppressAutoHyphens w:val="true"/>
      <w:spacing w:lineRule="auto" w:line="240" w:before="280" w:after="80"/>
    </w:pPr>
    <w:rPr>
      <w:rFonts w:ascii="Arial" w:hAnsi="Arial" w:eastAsia="Arial" w:cs="Arial"/>
      <w:color w:val="666666"/>
      <w:sz w:val="24"/>
      <w:szCs w:val="24"/>
      <w:shd w:fill="FFFFFF" w:val="clear"/>
      <w:lang w:val="es" w:eastAsia="zh-CN" w:bidi="hi-IN"/>
    </w:rPr>
  </w:style>
  <w:style w:type="paragraph" w:styleId="Encabezado5">
    <w:name w:val="Encabezado 5"/>
    <w:next w:val="Normal"/>
    <w:pPr>
      <w:keepNext/>
      <w:keepLines/>
      <w:widowControl/>
      <w:suppressAutoHyphens w:val="true"/>
      <w:spacing w:lineRule="auto" w:line="240" w:before="240" w:after="80"/>
    </w:pPr>
    <w:rPr>
      <w:rFonts w:ascii="Arial" w:hAnsi="Arial" w:eastAsia="Arial" w:cs="Arial"/>
      <w:color w:val="666666"/>
      <w:sz w:val="22"/>
      <w:szCs w:val="22"/>
      <w:shd w:fill="FFFFFF" w:val="clear"/>
      <w:lang w:val="es" w:eastAsia="zh-CN" w:bidi="hi-IN"/>
    </w:rPr>
  </w:style>
  <w:style w:type="paragraph" w:styleId="Encabezado6">
    <w:name w:val="Encabezado 6"/>
    <w:next w:val="Normal"/>
    <w:pPr>
      <w:keepNext/>
      <w:keepLines/>
      <w:widowControl/>
      <w:suppressAutoHyphens w:val="true"/>
      <w:spacing w:lineRule="auto" w:line="240" w:before="240" w:after="80"/>
    </w:pPr>
    <w:rPr>
      <w:rFonts w:ascii="Arial" w:hAnsi="Arial" w:eastAsia="Arial" w:cs="Arial"/>
      <w:i/>
      <w:color w:val="666666"/>
      <w:sz w:val="22"/>
      <w:szCs w:val="22"/>
      <w:shd w:fill="FFFFFF" w:val="clear"/>
      <w:lang w:val="es" w:eastAsia="zh-CN" w:bidi="hi-IN"/>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Onormal" w:default="1">
    <w:name w:val="LO-normal"/>
    <w:pPr>
      <w:widowControl/>
      <w:pBdr>
        <w:top w:val="nil"/>
        <w:left w:val="nil"/>
        <w:bottom w:val="nil"/>
        <w:right w:val="nil"/>
      </w:pBdr>
      <w:suppressAutoHyphens w:val="true"/>
      <w:spacing w:lineRule="auto" w:line="276"/>
    </w:pPr>
    <w:rPr>
      <w:rFonts w:ascii="Arial" w:hAnsi="Arial" w:eastAsia="Arial" w:cs="Arial"/>
      <w:i w:val="false"/>
      <w:caps w:val="false"/>
      <w:smallCaps w:val="false"/>
      <w:color w:val="000000"/>
      <w:position w:val="0"/>
      <w:sz w:val="22"/>
      <w:sz w:val="22"/>
      <w:szCs w:val="22"/>
      <w:shd w:fill="FFFFFF" w:val="clear"/>
      <w:vertAlign w:val="baseline"/>
      <w:lang w:val="es" w:eastAsia="zh-CN" w:bidi="hi-IN"/>
    </w:rPr>
  </w:style>
  <w:style w:type="paragraph" w:styleId="Ttulo">
    <w:name w:val="Título"/>
    <w:basedOn w:val="LOnormal"/>
    <w:next w:val="Normal"/>
    <w:pPr>
      <w:keepNext/>
      <w:keepLines/>
      <w:spacing w:lineRule="auto" w:line="240" w:before="0" w:after="60"/>
    </w:pPr>
    <w:rPr>
      <w:sz w:val="52"/>
      <w:szCs w:val="52"/>
    </w:rPr>
  </w:style>
  <w:style w:type="paragraph" w:styleId="Subttulo">
    <w:name w:val="Subtítulo"/>
    <w:basedOn w:val="LOnormal"/>
    <w:next w:val="Normal"/>
    <w:pPr>
      <w:keepNext/>
      <w:keepLines/>
      <w:spacing w:lineRule="auto" w:line="240" w:before="0" w:after="320"/>
    </w:pPr>
    <w:rPr>
      <w:rFonts w:ascii="Arial" w:hAnsi="Arial" w:eastAsia="Arial" w:cs="Arial"/>
      <w:i w:val="false"/>
      <w:color w:val="666666"/>
      <w:sz w:val="30"/>
      <w:szCs w:val="30"/>
    </w:rPr>
  </w:style>
  <w:style w:type="paragraph" w:styleId="Encabezamiento">
    <w:name w:val="Encabezamiento"/>
    <w:basedOn w:val="Normal"/>
    <w:pPr/>
    <w:rPr/>
  </w:style>
  <w:style w:type="paragraph" w:styleId="Piedepgina">
    <w:name w:val="Pie de página"/>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cp:lastPrinted>2018-04-10T17:46:28Z</cp:lastPrinted>
  <cp:revision>0</cp:revision>
</cp:coreProperties>
</file>